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EE1" w:rsidRPr="00111599" w:rsidRDefault="00500EE1" w:rsidP="00500EE1">
      <w:pPr>
        <w:pStyle w:val="Heading4"/>
        <w:rPr>
          <w:rStyle w:val="Style13ptBold"/>
          <w:b/>
        </w:rPr>
      </w:pPr>
      <w:r w:rsidRPr="00111599">
        <w:rPr>
          <w:rStyle w:val="Style13ptBold"/>
          <w:b/>
        </w:rPr>
        <w:t>Alt</w:t>
      </w:r>
      <w:r>
        <w:rPr>
          <w:rStyle w:val="Style13ptBold"/>
          <w:b/>
        </w:rPr>
        <w:t>ernate</w:t>
      </w:r>
      <w:r w:rsidRPr="00111599">
        <w:rPr>
          <w:rStyle w:val="Style13ptBold"/>
          <w:b/>
        </w:rPr>
        <w:t xml:space="preserve"> cause to Korean </w:t>
      </w:r>
      <w:proofErr w:type="gramStart"/>
      <w:r w:rsidRPr="00111599">
        <w:rPr>
          <w:rStyle w:val="Style13ptBold"/>
          <w:b/>
        </w:rPr>
        <w:t>war</w:t>
      </w:r>
      <w:proofErr w:type="gramEnd"/>
      <w:r>
        <w:rPr>
          <w:rStyle w:val="Style13ptBold"/>
          <w:b/>
        </w:rPr>
        <w:t xml:space="preserve"> – Seth </w:t>
      </w:r>
      <w:proofErr w:type="spellStart"/>
      <w:r>
        <w:rPr>
          <w:rStyle w:val="Style13ptBold"/>
          <w:b/>
        </w:rPr>
        <w:t>Rogen</w:t>
      </w:r>
      <w:proofErr w:type="spellEnd"/>
      <w:r>
        <w:rPr>
          <w:rStyle w:val="Style13ptBold"/>
          <w:b/>
        </w:rPr>
        <w:t>.</w:t>
      </w:r>
    </w:p>
    <w:p w:rsidR="00500EE1" w:rsidRPr="00111599" w:rsidRDefault="00500EE1" w:rsidP="00500EE1">
      <w:pPr>
        <w:rPr>
          <w:rStyle w:val="Style13ptBold"/>
          <w:b w:val="0"/>
        </w:rPr>
      </w:pPr>
      <w:proofErr w:type="spellStart"/>
      <w:r>
        <w:rPr>
          <w:rStyle w:val="Style13ptBold"/>
        </w:rPr>
        <w:t>Toor</w:t>
      </w:r>
      <w:proofErr w:type="spellEnd"/>
      <w:r>
        <w:rPr>
          <w:rStyle w:val="Style13ptBold"/>
        </w:rPr>
        <w:t xml:space="preserve"> 14</w:t>
      </w:r>
      <w:r>
        <w:rPr>
          <w:rStyle w:val="Style13ptBold"/>
          <w:b w:val="0"/>
        </w:rPr>
        <w:t xml:space="preserve"> </w:t>
      </w:r>
      <w:r w:rsidRPr="00111599">
        <w:t xml:space="preserve">(Amar </w:t>
      </w:r>
      <w:proofErr w:type="spellStart"/>
      <w:r w:rsidRPr="00111599">
        <w:t>Toor</w:t>
      </w:r>
      <w:proofErr w:type="spellEnd"/>
      <w:r w:rsidRPr="00111599">
        <w:t xml:space="preserve">, The Verge, “North Korea says Seth </w:t>
      </w:r>
      <w:proofErr w:type="spellStart"/>
      <w:r w:rsidRPr="00111599">
        <w:t>Rogen's</w:t>
      </w:r>
      <w:proofErr w:type="spellEnd"/>
      <w:r w:rsidRPr="00111599">
        <w:t xml:space="preserve"> new movie is an 'act of war'”, 6/25/14, http://www.theverge.com/2014/6/25/5840950/north-korea-says-seth-rogens-james-franco-movie-act-of-war)</w:t>
      </w:r>
    </w:p>
    <w:p w:rsidR="00500EE1" w:rsidRDefault="00500EE1" w:rsidP="00500EE1">
      <w:pPr>
        <w:rPr>
          <w:rStyle w:val="Style13ptBold"/>
          <w:b w:val="0"/>
        </w:rPr>
      </w:pPr>
      <w:r w:rsidRPr="00981EB7">
        <w:rPr>
          <w:rStyle w:val="StyleUnderline"/>
        </w:rPr>
        <w:t xml:space="preserve">The government of North Korea today issued an unsurprisingly harsh statement about Seth </w:t>
      </w:r>
      <w:proofErr w:type="spellStart"/>
      <w:r w:rsidRPr="00981EB7">
        <w:rPr>
          <w:rStyle w:val="StyleUnderline"/>
        </w:rPr>
        <w:t>Rogen's</w:t>
      </w:r>
      <w:proofErr w:type="spellEnd"/>
      <w:r w:rsidRPr="00981EB7">
        <w:rPr>
          <w:rStyle w:val="StyleUnderline"/>
        </w:rPr>
        <w:t xml:space="preserve"> upcoming film, The Interview, denouncing the action-comedy as </w:t>
      </w:r>
      <w:r w:rsidRPr="00981EB7">
        <w:rPr>
          <w:rStyle w:val="Emphasis"/>
        </w:rPr>
        <w:t xml:space="preserve">an "act of war." </w:t>
      </w:r>
      <w:r w:rsidRPr="00981EB7">
        <w:rPr>
          <w:sz w:val="16"/>
        </w:rPr>
        <w:t xml:space="preserve">In the movie, </w:t>
      </w:r>
      <w:proofErr w:type="spellStart"/>
      <w:r w:rsidRPr="00981EB7">
        <w:rPr>
          <w:sz w:val="16"/>
        </w:rPr>
        <w:t>Rogen</w:t>
      </w:r>
      <w:proofErr w:type="spellEnd"/>
      <w:r w:rsidRPr="00981EB7">
        <w:rPr>
          <w:sz w:val="16"/>
        </w:rPr>
        <w:t xml:space="preserve"> and James Franco star as two journalists who, after scoring an interview with North Korean leader Kim Jong-un, are ordered by the CIA to assassinate him. In a statement published by the state-run KCNA news agency, </w:t>
      </w:r>
      <w:r w:rsidRPr="00981EB7">
        <w:rPr>
          <w:rStyle w:val="StyleUnderline"/>
        </w:rPr>
        <w:t xml:space="preserve">a foreign ministry spokesman characterized </w:t>
      </w:r>
      <w:proofErr w:type="spellStart"/>
      <w:r w:rsidRPr="00981EB7">
        <w:rPr>
          <w:rStyle w:val="StyleUnderline"/>
        </w:rPr>
        <w:t>Rogen</w:t>
      </w:r>
      <w:proofErr w:type="spellEnd"/>
      <w:r w:rsidRPr="00981EB7">
        <w:rPr>
          <w:rStyle w:val="StyleUnderline"/>
        </w:rPr>
        <w:t xml:space="preserve"> as a "gangster filmmaker" and called upon the US to bl</w:t>
      </w:r>
      <w:bookmarkStart w:id="0" w:name="_GoBack"/>
      <w:bookmarkEnd w:id="0"/>
      <w:r w:rsidRPr="00981EB7">
        <w:rPr>
          <w:rStyle w:val="StyleUnderline"/>
        </w:rPr>
        <w:t>ock the film</w:t>
      </w:r>
      <w:r w:rsidRPr="00981EB7">
        <w:rPr>
          <w:sz w:val="16"/>
        </w:rPr>
        <w:t>, according to a report from the AFP. "</w:t>
      </w:r>
      <w:r w:rsidRPr="00981EB7">
        <w:rPr>
          <w:rStyle w:val="StyleUnderline"/>
        </w:rPr>
        <w:t xml:space="preserve">The act of making and screening such a movie that portrays an attack on our top leadership... is a most wanton act of terror and act of war, and is </w:t>
      </w:r>
      <w:r w:rsidRPr="00981EB7">
        <w:rPr>
          <w:rStyle w:val="Emphasis"/>
        </w:rPr>
        <w:t>absolutely intolerable</w:t>
      </w:r>
      <w:r w:rsidRPr="00981EB7">
        <w:rPr>
          <w:sz w:val="16"/>
        </w:rPr>
        <w:t xml:space="preserve">," the spokesman said, adding that </w:t>
      </w:r>
      <w:r w:rsidRPr="00981EB7">
        <w:rPr>
          <w:rStyle w:val="Emphasis"/>
        </w:rPr>
        <w:t>the US would face a "resolute and merciless response"</w:t>
      </w:r>
      <w:r w:rsidRPr="00981EB7">
        <w:rPr>
          <w:rStyle w:val="StyleUnderline"/>
        </w:rPr>
        <w:t xml:space="preserve"> if it fails to ban the film</w:t>
      </w:r>
      <w:r w:rsidRPr="00981EB7">
        <w:rPr>
          <w:sz w:val="16"/>
        </w:rPr>
        <w:t xml:space="preserve">, which is slated for release later this year. Kim </w:t>
      </w:r>
      <w:proofErr w:type="spellStart"/>
      <w:r w:rsidRPr="00981EB7">
        <w:rPr>
          <w:sz w:val="16"/>
        </w:rPr>
        <w:t>Myong-chol</w:t>
      </w:r>
      <w:proofErr w:type="spellEnd"/>
      <w:r w:rsidRPr="00981EB7">
        <w:rPr>
          <w:sz w:val="16"/>
        </w:rPr>
        <w:t>, an unofficial spokesman for the North Korean government, was similarly critical of the film in an interview with the Telegraph last week. "</w:t>
      </w:r>
      <w:r w:rsidRPr="00981EB7">
        <w:rPr>
          <w:rStyle w:val="StyleUnderline"/>
        </w:rPr>
        <w:t>There is a special irony in this story line as it shows the desperation of the US government and American society</w:t>
      </w:r>
      <w:r w:rsidRPr="00981EB7">
        <w:rPr>
          <w:sz w:val="16"/>
        </w:rPr>
        <w:t>," Kim said. "</w:t>
      </w:r>
      <w:r w:rsidRPr="00981EB7">
        <w:rPr>
          <w:rStyle w:val="StyleUnderline"/>
        </w:rPr>
        <w:t>A film about the assassination of a foreign leader mirrors what the US has done in Afghanistan, Iraq, Syria and Ukraine</w:t>
      </w:r>
      <w:r w:rsidRPr="00981EB7">
        <w:rPr>
          <w:sz w:val="16"/>
        </w:rPr>
        <w:t>," he added. "And let us not forget who killed [President John F.] Kennedy – Americans. In fact, President [Barack] Obama should be careful in case the US military wants to kill him as well."</w:t>
      </w:r>
      <w:r>
        <w:rPr>
          <w:rStyle w:val="Style13ptBold"/>
          <w:b w:val="0"/>
        </w:rPr>
        <w:t xml:space="preserve"> </w:t>
      </w:r>
    </w:p>
    <w:p w:rsidR="00500EE1" w:rsidRDefault="00500EE1" w:rsidP="00500EE1">
      <w:pPr>
        <w:rPr>
          <w:rStyle w:val="Style13ptBold"/>
          <w:b w:val="0"/>
        </w:rPr>
      </w:pPr>
    </w:p>
    <w:p w:rsidR="00500EE1" w:rsidRDefault="00500EE1">
      <w:pPr>
        <w:rPr>
          <w:rStyle w:val="Style13ptBold"/>
          <w:rFonts w:eastAsiaTheme="majorEastAsia" w:cstheme="majorBidi"/>
          <w:iCs/>
        </w:rPr>
      </w:pPr>
      <w:r>
        <w:rPr>
          <w:rStyle w:val="Style13ptBold"/>
          <w:b w:val="0"/>
        </w:rPr>
        <w:br w:type="page"/>
      </w:r>
    </w:p>
    <w:p w:rsidR="00500EE1" w:rsidRPr="00D5178C" w:rsidRDefault="00500EE1" w:rsidP="00500EE1">
      <w:pPr>
        <w:pStyle w:val="Heading4"/>
        <w:rPr>
          <w:rStyle w:val="Style13ptBold"/>
          <w:b/>
        </w:rPr>
      </w:pPr>
      <w:r w:rsidRPr="00D5178C">
        <w:rPr>
          <w:rStyle w:val="Style13ptBold"/>
          <w:b/>
        </w:rPr>
        <w:lastRenderedPageBreak/>
        <w:t xml:space="preserve">Soccer is the worst sport – it’s </w:t>
      </w:r>
      <w:r>
        <w:rPr>
          <w:rStyle w:val="Style13ptBold"/>
          <w:b/>
        </w:rPr>
        <w:t xml:space="preserve">immoral, </w:t>
      </w:r>
      <w:r w:rsidRPr="00D5178C">
        <w:rPr>
          <w:rStyle w:val="Style13ptBold"/>
          <w:b/>
        </w:rPr>
        <w:t xml:space="preserve">foreign, </w:t>
      </w:r>
      <w:r>
        <w:rPr>
          <w:rStyle w:val="Style13ptBold"/>
          <w:b/>
        </w:rPr>
        <w:t xml:space="preserve">boring, </w:t>
      </w:r>
      <w:r w:rsidRPr="00D5178C">
        <w:rPr>
          <w:rStyle w:val="Style13ptBold"/>
          <w:b/>
        </w:rPr>
        <w:t>encourages teamwork, and lets girls have fun</w:t>
      </w:r>
      <w:r>
        <w:rPr>
          <w:rStyle w:val="Style13ptBold"/>
          <w:b/>
        </w:rPr>
        <w:t xml:space="preserve"> – only immigrants like it</w:t>
      </w:r>
      <w:r w:rsidRPr="00D5178C">
        <w:rPr>
          <w:rStyle w:val="Style13ptBold"/>
          <w:b/>
        </w:rPr>
        <w:t>.</w:t>
      </w:r>
    </w:p>
    <w:p w:rsidR="00500EE1" w:rsidRPr="00D5178C" w:rsidRDefault="00500EE1" w:rsidP="00500EE1">
      <w:pPr>
        <w:rPr>
          <w:rStyle w:val="Style13ptBold"/>
          <w:b w:val="0"/>
        </w:rPr>
      </w:pPr>
      <w:r>
        <w:rPr>
          <w:rStyle w:val="Style13ptBold"/>
        </w:rPr>
        <w:t>Coulter 14</w:t>
      </w:r>
      <w:r>
        <w:rPr>
          <w:rStyle w:val="Style13ptBold"/>
          <w:b w:val="0"/>
        </w:rPr>
        <w:t xml:space="preserve"> </w:t>
      </w:r>
      <w:r w:rsidRPr="00D5178C">
        <w:t>(Ann Coulter, J.D. from University of Michigan, legal correspondent for Human Events, “AMERICA'S FAVORITE NATIONAL PASTIME: HATING SOCCER”, 6/25/14, http://www.anncoulter.com/columns/2014-06-25.html)</w:t>
      </w:r>
    </w:p>
    <w:p w:rsidR="00500EE1" w:rsidRDefault="00500EE1" w:rsidP="00500EE1">
      <w:pPr>
        <w:rPr>
          <w:rStyle w:val="StyleUnderline"/>
        </w:rPr>
      </w:pPr>
      <w:r w:rsidRPr="00D5178C">
        <w:rPr>
          <w:sz w:val="16"/>
        </w:rPr>
        <w:t xml:space="preserve">I've held off on writing about soccer for a decade -- or about the length of the average soccer game -- so as not to offend anyone. But enough is enough. </w:t>
      </w:r>
      <w:r w:rsidRPr="006E2D73">
        <w:rPr>
          <w:rStyle w:val="Emphasis"/>
        </w:rPr>
        <w:t>Any growing interest in soccer can only be a sign of the nation's moral decay</w:t>
      </w:r>
      <w:r w:rsidRPr="00D5178C">
        <w:rPr>
          <w:rStyle w:val="StyleUnderline"/>
        </w:rPr>
        <w:t>.</w:t>
      </w:r>
      <w:r>
        <w:rPr>
          <w:rStyle w:val="StyleUnderline"/>
        </w:rPr>
        <w:t xml:space="preserve"> </w:t>
      </w:r>
      <w:r w:rsidRPr="00D5178C">
        <w:rPr>
          <w:sz w:val="16"/>
        </w:rPr>
        <w:t xml:space="preserve">(1) </w:t>
      </w:r>
      <w:r w:rsidRPr="00D5178C">
        <w:rPr>
          <w:rStyle w:val="StyleUnderline"/>
        </w:rPr>
        <w:t>Individual achievement is not a big factor in soccer.</w:t>
      </w:r>
      <w:r w:rsidRPr="00D5178C">
        <w:rPr>
          <w:sz w:val="16"/>
        </w:rPr>
        <w:t xml:space="preserve"> In a real sport, players fumble passes, throw bricks and drop fly balls -- all in front of a crowd. When baseball players strike out, they're standing alone at the plate. But there's also individual glory in home runs, touchdowns and slam-dunks. </w:t>
      </w:r>
      <w:r w:rsidRPr="00D5178C">
        <w:rPr>
          <w:rStyle w:val="StyleUnderline"/>
        </w:rPr>
        <w:t>In soccer, the blame is dispersed and almost no one scores anyway. There are no heroes, no losers, no accountability, and no child's fragile self-esteem is bruised.</w:t>
      </w:r>
      <w:r w:rsidRPr="00D5178C">
        <w:rPr>
          <w:sz w:val="16"/>
        </w:rPr>
        <w:t xml:space="preserve"> There's a reason perpetually alarmed women are called "soccer moms," not "football moms." Do they even have MVPs in soccer</w:t>
      </w:r>
      <w:r w:rsidRPr="00D5178C">
        <w:rPr>
          <w:rStyle w:val="StyleUnderline"/>
        </w:rPr>
        <w:t xml:space="preserve">? Everyone just runs up and down the field and, every once in a while, a ball accidentally goes in. That's when we're supposed to go wild. </w:t>
      </w:r>
      <w:r w:rsidRPr="006E2D73">
        <w:rPr>
          <w:rStyle w:val="Emphasis"/>
        </w:rPr>
        <w:t>I'm already asleep.</w:t>
      </w:r>
      <w:r>
        <w:rPr>
          <w:rStyle w:val="StyleUnderline"/>
        </w:rPr>
        <w:t xml:space="preserve"> </w:t>
      </w:r>
      <w:r w:rsidRPr="00D5178C">
        <w:rPr>
          <w:sz w:val="16"/>
        </w:rPr>
        <w:t xml:space="preserve">(2) </w:t>
      </w:r>
      <w:r w:rsidRPr="00D5178C">
        <w:rPr>
          <w:rStyle w:val="StyleUnderline"/>
        </w:rPr>
        <w:t xml:space="preserve">Liberal moms like soccer because it's a sport in which athletic talent finds so little expression that girls can play with boys. </w:t>
      </w:r>
      <w:r w:rsidRPr="006E2D73">
        <w:rPr>
          <w:rStyle w:val="Emphasis"/>
        </w:rPr>
        <w:t>No serious sport is co-ed</w:t>
      </w:r>
      <w:r w:rsidRPr="00D5178C">
        <w:rPr>
          <w:rStyle w:val="StyleUnderline"/>
        </w:rPr>
        <w:t>, even at the kindergarten level.</w:t>
      </w:r>
      <w:r w:rsidRPr="00D5178C">
        <w:rPr>
          <w:sz w:val="16"/>
        </w:rPr>
        <w:t xml:space="preserve"> (3) </w:t>
      </w:r>
      <w:r w:rsidRPr="00D5178C">
        <w:rPr>
          <w:rStyle w:val="StyleUnderline"/>
        </w:rPr>
        <w:t>No other "sport" ends in as many scoreless ties as soccer.</w:t>
      </w:r>
      <w:r w:rsidRPr="00D5178C">
        <w:rPr>
          <w:sz w:val="16"/>
        </w:rPr>
        <w:t xml:space="preserve"> This was an actual marquee sign by the freeway in Long Beach, California, about a World Cup game last week: "2nd period, 11 minutes left, score: 0:0." Two hours later, another World Cup game was on the same screen: "1st period, 8 minutes left, </w:t>
      </w:r>
      <w:proofErr w:type="gramStart"/>
      <w:r w:rsidRPr="00D5178C">
        <w:rPr>
          <w:sz w:val="16"/>
        </w:rPr>
        <w:t>score</w:t>
      </w:r>
      <w:proofErr w:type="gramEnd"/>
      <w:r w:rsidRPr="00D5178C">
        <w:rPr>
          <w:sz w:val="16"/>
        </w:rPr>
        <w:t xml:space="preserve">: 0:0." </w:t>
      </w:r>
      <w:r w:rsidRPr="00D5178C">
        <w:rPr>
          <w:rStyle w:val="StyleUnderline"/>
        </w:rPr>
        <w:t xml:space="preserve">If Michael Jackson </w:t>
      </w:r>
      <w:proofErr w:type="gramStart"/>
      <w:r w:rsidRPr="00D5178C">
        <w:rPr>
          <w:rStyle w:val="StyleUnderline"/>
        </w:rPr>
        <w:t>had</w:t>
      </w:r>
      <w:proofErr w:type="gramEnd"/>
      <w:r w:rsidRPr="00D5178C">
        <w:rPr>
          <w:rStyle w:val="StyleUnderline"/>
        </w:rPr>
        <w:t xml:space="preserve"> treated his chronic insomnia with a tape of Argentina vs. Brazil instead of </w:t>
      </w:r>
      <w:proofErr w:type="spellStart"/>
      <w:r w:rsidRPr="00D5178C">
        <w:rPr>
          <w:rStyle w:val="StyleUnderline"/>
        </w:rPr>
        <w:t>Propofol</w:t>
      </w:r>
      <w:proofErr w:type="spellEnd"/>
      <w:r w:rsidRPr="00D5178C">
        <w:rPr>
          <w:rStyle w:val="StyleUnderline"/>
        </w:rPr>
        <w:t>, he'd still be alive, although bored.</w:t>
      </w:r>
      <w:r>
        <w:rPr>
          <w:rStyle w:val="StyleUnderline"/>
        </w:rPr>
        <w:t xml:space="preserve"> </w:t>
      </w:r>
      <w:r w:rsidRPr="00D5178C">
        <w:rPr>
          <w:sz w:val="16"/>
        </w:rPr>
        <w:t xml:space="preserve">Even in football, by which I mean football, there are very few scoreless ties -- and it's a lot harder to score when a half-dozen 300-pound bruisers are trying to crush you. (4) </w:t>
      </w:r>
      <w:r w:rsidRPr="006E2D73">
        <w:rPr>
          <w:rStyle w:val="Emphasis"/>
        </w:rPr>
        <w:t>The prospect of either personal humiliation or major injury is required to count as a sport.</w:t>
      </w:r>
      <w:r w:rsidRPr="00D5178C">
        <w:rPr>
          <w:sz w:val="16"/>
        </w:rPr>
        <w:t xml:space="preserve"> Most sports are sublimated warfare. As Lady Thatcher reportedly said after Germany had beaten England in some major soccer game: Don't worry. After all, twice in this century we beat them at their national game. Baseball and basketball present a constant threat of personal disgrace. In hockey, there are three or four fights a game -- and it's not a stroll on beach to be on ice with a puck flying around at 100 miles per hour. </w:t>
      </w:r>
      <w:r w:rsidRPr="00D5178C">
        <w:rPr>
          <w:rStyle w:val="StyleUnderline"/>
        </w:rPr>
        <w:t>After a football game, ambulances carry off the wounded. After a soccer game, every player gets a ribbon and a juice box.</w:t>
      </w:r>
      <w:r>
        <w:rPr>
          <w:rStyle w:val="StyleUnderline"/>
        </w:rPr>
        <w:t xml:space="preserve"> </w:t>
      </w:r>
      <w:r w:rsidRPr="00D5178C">
        <w:rPr>
          <w:sz w:val="16"/>
        </w:rPr>
        <w:t xml:space="preserve">(5) </w:t>
      </w:r>
      <w:r w:rsidRPr="00D5178C">
        <w:rPr>
          <w:rStyle w:val="StyleUnderline"/>
        </w:rPr>
        <w:t>You can't use your hands in soccer.</w:t>
      </w:r>
      <w:r w:rsidRPr="00D5178C">
        <w:rPr>
          <w:sz w:val="16"/>
        </w:rPr>
        <w:t xml:space="preserve"> (Thus eliminating the danger of having to catch a fly ball.) </w:t>
      </w:r>
      <w:r w:rsidRPr="006E2D73">
        <w:rPr>
          <w:rStyle w:val="Emphasis"/>
        </w:rPr>
        <w:t xml:space="preserve">What sets man apart from the lesser beasts, besides a soul, is that we have opposable thumbs. </w:t>
      </w:r>
      <w:r w:rsidRPr="00D5178C">
        <w:rPr>
          <w:rStyle w:val="StyleUnderline"/>
        </w:rPr>
        <w:t>Our hands can hold things. Here's a great idea: Let's create a game where you're not allowed to use them!</w:t>
      </w:r>
      <w:r>
        <w:rPr>
          <w:rStyle w:val="StyleUnderline"/>
        </w:rPr>
        <w:t xml:space="preserve"> </w:t>
      </w:r>
      <w:r w:rsidRPr="00D5178C">
        <w:rPr>
          <w:sz w:val="16"/>
        </w:rPr>
        <w:t xml:space="preserve">(6) I resent the force-fed aspect of soccer. </w:t>
      </w:r>
      <w:r w:rsidRPr="00D5178C">
        <w:rPr>
          <w:rStyle w:val="StyleUnderline"/>
        </w:rPr>
        <w:t xml:space="preserve">The same people trying to push soccer on Americans are the ones demanding that we love HBO's "Girls," light-rail, </w:t>
      </w:r>
      <w:proofErr w:type="spellStart"/>
      <w:r w:rsidRPr="00D5178C">
        <w:rPr>
          <w:rStyle w:val="StyleUnderline"/>
        </w:rPr>
        <w:t>Beyonce</w:t>
      </w:r>
      <w:proofErr w:type="spellEnd"/>
      <w:r w:rsidRPr="00D5178C">
        <w:rPr>
          <w:rStyle w:val="StyleUnderline"/>
        </w:rPr>
        <w:t xml:space="preserve"> and Hillary Clinton.</w:t>
      </w:r>
      <w:r w:rsidRPr="00D5178C">
        <w:rPr>
          <w:sz w:val="16"/>
        </w:rPr>
        <w:t xml:space="preserve"> The number of New York Times articles claiming soccer is "catching on" is exceeded only by the ones pretending women's basketball is fascinating. I note that we don't have to be endlessly told how exciting football is. (7) </w:t>
      </w:r>
      <w:proofErr w:type="gramStart"/>
      <w:r w:rsidRPr="00D5178C">
        <w:rPr>
          <w:rStyle w:val="StyleUnderline"/>
        </w:rPr>
        <w:t>It's</w:t>
      </w:r>
      <w:proofErr w:type="gramEnd"/>
      <w:r w:rsidRPr="00D5178C">
        <w:rPr>
          <w:rStyle w:val="StyleUnderline"/>
        </w:rPr>
        <w:t xml:space="preserve"> </w:t>
      </w:r>
      <w:r w:rsidRPr="006E2D73">
        <w:rPr>
          <w:rStyle w:val="Emphasis"/>
        </w:rPr>
        <w:t>foreign.</w:t>
      </w:r>
      <w:r w:rsidRPr="00D5178C">
        <w:rPr>
          <w:sz w:val="16"/>
        </w:rPr>
        <w:t xml:space="preserve"> In fact, that's the precise reason the Times is constantly hectoring Americans to love soccer. One group of sports fans with whom soccer is not "catching on" at all, is African-Americans. They remain distinctly unimpressed by the fact that the French like it. (8) </w:t>
      </w:r>
      <w:r w:rsidRPr="00D5178C">
        <w:rPr>
          <w:rStyle w:val="StyleUnderline"/>
        </w:rPr>
        <w:t xml:space="preserve">Soccer is like the metric system, which liberals also adore because it's </w:t>
      </w:r>
      <w:r w:rsidRPr="00A7196F">
        <w:rPr>
          <w:rStyle w:val="StyleUnderline"/>
        </w:rPr>
        <w:t>European. Naturally, the metric system emerged from the French Revolution, during the brief intervals when they weren't committing mass murder by guillotine.</w:t>
      </w:r>
      <w:r w:rsidRPr="00D5178C">
        <w:rPr>
          <w:sz w:val="16"/>
        </w:rPr>
        <w:t xml:space="preserve"> Despite being subjected to Chinese-style brainwashing in the public schools to use centimeters and Celsius, ask any American for the temperature, and he'll say something like "70 degrees." Ask how far Boston is from New York City, he'll say it's about 200 miles. </w:t>
      </w:r>
      <w:r w:rsidRPr="00D5178C">
        <w:rPr>
          <w:rStyle w:val="StyleUnderline"/>
        </w:rPr>
        <w:t>Liberals get angry and tell us that the metric system is more "rational" than the measurements everyone understands. This is ridiculous. An inch is the width of a man's thumb, a foot the length of his foot, a yard the length of his belt. That's easy to visualize. How do you visualize 147.2 centimeters?</w:t>
      </w:r>
      <w:r>
        <w:rPr>
          <w:rStyle w:val="StyleUnderline"/>
        </w:rPr>
        <w:t xml:space="preserve"> </w:t>
      </w:r>
      <w:r w:rsidRPr="00D5178C">
        <w:rPr>
          <w:sz w:val="16"/>
        </w:rPr>
        <w:t>(9) Soccer is not "catching on." Headlines this week proclaimed "Record U.S. ratings for World Cup," and we had to hear -- again -- about the "growing popularity of soccer in the United States." The USA-Portugal game was the blockbuster match, garnering 18.2 million viewers on ESPN. This beat the second-most watched soccer game ever: The 1999 Women's World Cup final (USA vs. China) on ABC. (</w:t>
      </w:r>
      <w:r w:rsidRPr="006E2D73">
        <w:rPr>
          <w:rStyle w:val="Emphasis"/>
        </w:rPr>
        <w:t>In soccer, the women's games are as thrilling as the men's</w:t>
      </w:r>
      <w:r w:rsidRPr="00D5178C">
        <w:rPr>
          <w:rStyle w:val="StyleUnderline"/>
        </w:rPr>
        <w:t>.</w:t>
      </w:r>
      <w:r w:rsidRPr="00D5178C">
        <w:rPr>
          <w:sz w:val="16"/>
        </w:rPr>
        <w:t xml:space="preserve">) Run-of-the-mill, regular-season Sunday Night Football games average more than 20 million viewers; NFL playoff games get 30 to 40 million viewers; and this year's Super Bowl had 111.5 million viewers. Remember when the media tried to foist British soccer star David Beckham and his permanently camera-ready wife on us a few years ago? </w:t>
      </w:r>
      <w:r w:rsidRPr="00D5178C">
        <w:rPr>
          <w:sz w:val="16"/>
        </w:rPr>
        <w:lastRenderedPageBreak/>
        <w:t xml:space="preserve">Their arrival in America was heralded with 24-7 news coverage. That lasted about two days. Ratings tanked. No one cared. </w:t>
      </w:r>
      <w:r w:rsidRPr="00D5178C">
        <w:rPr>
          <w:rStyle w:val="StyleUnderline"/>
        </w:rPr>
        <w:t>If more "Americans" are watching soccer today, it's only because of the demographic switch effected by Teddy Kennedy's 1965 immigration law.</w:t>
      </w:r>
      <w:r w:rsidRPr="00D5178C">
        <w:rPr>
          <w:sz w:val="16"/>
        </w:rPr>
        <w:t xml:space="preserve"> I promise you: </w:t>
      </w:r>
      <w:r w:rsidRPr="006E2D73">
        <w:rPr>
          <w:rStyle w:val="Emphasis"/>
        </w:rPr>
        <w:t xml:space="preserve">No American whose great-grandfather was born here is watching soccer. </w:t>
      </w:r>
      <w:r w:rsidRPr="00D5178C">
        <w:rPr>
          <w:rStyle w:val="StyleUnderline"/>
        </w:rPr>
        <w:t xml:space="preserve">One can only hope that, in addition to learning English, these new Americans will drop their soccer fetish with time. </w:t>
      </w:r>
    </w:p>
    <w:p w:rsidR="00500EE1" w:rsidRDefault="00500EE1">
      <w:pPr>
        <w:rPr>
          <w:rFonts w:eastAsiaTheme="majorEastAsia" w:cstheme="majorBidi"/>
          <w:b/>
          <w:iCs/>
          <w:sz w:val="26"/>
        </w:rPr>
      </w:pPr>
      <w:r>
        <w:br w:type="page"/>
      </w:r>
    </w:p>
    <w:p w:rsidR="00500EE1" w:rsidRPr="00DD044F" w:rsidRDefault="00500EE1" w:rsidP="00500EE1">
      <w:pPr>
        <w:pStyle w:val="Heading4"/>
      </w:pPr>
      <w:r w:rsidRPr="00DD044F">
        <w:lastRenderedPageBreak/>
        <w:t xml:space="preserve">Economic </w:t>
      </w:r>
      <w:r>
        <w:t xml:space="preserve">decline causes war – power transitions, trade, terrorism, and diversionary theory – massive statistical evidence. </w:t>
      </w:r>
    </w:p>
    <w:p w:rsidR="00500EE1" w:rsidRPr="00DD044F" w:rsidRDefault="00500EE1" w:rsidP="00500EE1">
      <w:pPr>
        <w:rPr>
          <w:b/>
          <w:bCs/>
          <w:sz w:val="26"/>
        </w:rPr>
      </w:pPr>
      <w:r w:rsidRPr="00DD044F">
        <w:rPr>
          <w:rStyle w:val="Style13ptBold"/>
        </w:rPr>
        <w:t xml:space="preserve">Royal 10 </w:t>
      </w:r>
      <w:r w:rsidRPr="00DD044F">
        <w:t>[</w:t>
      </w:r>
      <w:proofErr w:type="spellStart"/>
      <w:r w:rsidRPr="00DD044F">
        <w:t>Jedediah</w:t>
      </w:r>
      <w:proofErr w:type="spellEnd"/>
      <w:r>
        <w:t xml:space="preserve"> Royal</w:t>
      </w:r>
      <w:r w:rsidRPr="00DD044F">
        <w:t xml:space="preserve">, Director of Cooperative Threat Reduction at the U.S. Department of Defense, </w:t>
      </w:r>
      <w:r>
        <w:t>“</w:t>
      </w:r>
      <w:r w:rsidRPr="00DD044F">
        <w:t>Economics of War and Peace: Economic, Legal, and Political Perspectives</w:t>
      </w:r>
      <w:r>
        <w:t>”</w:t>
      </w:r>
      <w:r w:rsidRPr="00DD044F">
        <w:t xml:space="preserve">, </w:t>
      </w:r>
      <w:proofErr w:type="spellStart"/>
      <w:r w:rsidRPr="00DD044F">
        <w:t>pg</w:t>
      </w:r>
      <w:proofErr w:type="spellEnd"/>
      <w:r w:rsidRPr="00DD044F">
        <w:t xml:space="preserve"> 213-215]</w:t>
      </w:r>
    </w:p>
    <w:p w:rsidR="00500EE1" w:rsidRPr="00DD044F" w:rsidRDefault="00500EE1" w:rsidP="00500EE1">
      <w:pPr>
        <w:rPr>
          <w:sz w:val="16"/>
        </w:rPr>
      </w:pPr>
      <w:r w:rsidRPr="00DD044F">
        <w:rPr>
          <w:sz w:val="16"/>
        </w:rPr>
        <w:t xml:space="preserve">Less intuitive is how </w:t>
      </w:r>
      <w:r w:rsidRPr="00AD26C3">
        <w:rPr>
          <w:rStyle w:val="StyleUnderline"/>
        </w:rPr>
        <w:t>periods of economic decline may increase the likelihood of external conflict.</w:t>
      </w:r>
      <w:r w:rsidRPr="00DD044F">
        <w:rPr>
          <w:sz w:val="16"/>
        </w:rPr>
        <w:t xml:space="preserve"> Political science literature has contributed a moderate degree of attention to the impact of economic decline and the security and defense behavior of interdependent states. Research in this vein has been considered at systemic, dyadic and national levels. Several notable contributions follow. First, </w:t>
      </w:r>
      <w:r w:rsidRPr="00DD044F">
        <w:rPr>
          <w:rStyle w:val="StyleUnderline"/>
        </w:rPr>
        <w:t xml:space="preserve">on the systemic level, </w:t>
      </w:r>
      <w:proofErr w:type="spellStart"/>
      <w:r w:rsidRPr="00DD044F">
        <w:rPr>
          <w:sz w:val="16"/>
        </w:rPr>
        <w:t>Pollins</w:t>
      </w:r>
      <w:proofErr w:type="spellEnd"/>
      <w:r w:rsidRPr="00DD044F">
        <w:rPr>
          <w:sz w:val="16"/>
        </w:rPr>
        <w:t xml:space="preserve"> (2008) advances </w:t>
      </w:r>
      <w:proofErr w:type="spellStart"/>
      <w:r w:rsidRPr="00DD044F">
        <w:rPr>
          <w:sz w:val="16"/>
        </w:rPr>
        <w:t>Modelski</w:t>
      </w:r>
      <w:proofErr w:type="spellEnd"/>
      <w:r w:rsidRPr="00DD044F">
        <w:rPr>
          <w:sz w:val="16"/>
        </w:rPr>
        <w:t xml:space="preserve"> and Thompson’s (1996) work on leadership cycle theory, finding that </w:t>
      </w:r>
      <w:r w:rsidRPr="00AD26C3">
        <w:rPr>
          <w:rStyle w:val="Emphasis"/>
        </w:rPr>
        <w:t>rhythms in the global economy are associated with the rise and fall of a pre-eminent power and the often bloody transition from one pre-eminent leader to the next</w:t>
      </w:r>
      <w:r w:rsidRPr="00DD044F">
        <w:rPr>
          <w:sz w:val="16"/>
        </w:rPr>
        <w:t xml:space="preserve">. As such, exogenous </w:t>
      </w:r>
      <w:r w:rsidRPr="00AD26C3">
        <w:rPr>
          <w:rStyle w:val="StyleUnderline"/>
        </w:rPr>
        <w:t>shocks such as economic crises could usher</w:t>
      </w:r>
      <w:r w:rsidRPr="00DD044F">
        <w:rPr>
          <w:rStyle w:val="StyleUnderline"/>
        </w:rPr>
        <w:t xml:space="preserve"> in a redistribution of</w:t>
      </w:r>
      <w:r>
        <w:rPr>
          <w:rStyle w:val="StyleUnderline"/>
        </w:rPr>
        <w:t xml:space="preserve"> </w:t>
      </w:r>
      <w:r w:rsidRPr="00DD044F">
        <w:rPr>
          <w:rStyle w:val="StyleUnderline"/>
        </w:rPr>
        <w:t>relative power</w:t>
      </w:r>
      <w:r w:rsidRPr="00DD044F">
        <w:rPr>
          <w:sz w:val="16"/>
        </w:rPr>
        <w:t xml:space="preserve"> (see also Gilpin, 1981) </w:t>
      </w:r>
      <w:r w:rsidRPr="00DD044F">
        <w:rPr>
          <w:rStyle w:val="StyleUnderline"/>
        </w:rPr>
        <w:t xml:space="preserve">that leads to uncertainty about power balances, increasing the risk of </w:t>
      </w:r>
      <w:r w:rsidRPr="00AD26C3">
        <w:rPr>
          <w:rStyle w:val="Emphasis"/>
        </w:rPr>
        <w:t>miscalculation</w:t>
      </w:r>
      <w:r w:rsidRPr="00DD044F">
        <w:rPr>
          <w:sz w:val="16"/>
        </w:rPr>
        <w:t xml:space="preserve"> (</w:t>
      </w:r>
      <w:proofErr w:type="spellStart"/>
      <w:r w:rsidRPr="00DD044F">
        <w:rPr>
          <w:sz w:val="16"/>
        </w:rPr>
        <w:t>Fearon</w:t>
      </w:r>
      <w:proofErr w:type="spellEnd"/>
      <w:r w:rsidRPr="00DD044F">
        <w:rPr>
          <w:sz w:val="16"/>
        </w:rPr>
        <w:t xml:space="preserve"> 1995). Alternatively, </w:t>
      </w:r>
      <w:r w:rsidRPr="00DD044F">
        <w:rPr>
          <w:rStyle w:val="StyleUnderline"/>
        </w:rPr>
        <w:t xml:space="preserve">even a relatively certain redistribution of power could lead to a permissive environment for conflicts as </w:t>
      </w:r>
      <w:r w:rsidRPr="00AD26C3">
        <w:rPr>
          <w:rStyle w:val="Emphasis"/>
        </w:rPr>
        <w:t xml:space="preserve">a rising power may seek to challenge a declining power </w:t>
      </w:r>
      <w:r w:rsidRPr="00DD044F">
        <w:rPr>
          <w:sz w:val="16"/>
        </w:rPr>
        <w:t xml:space="preserve">(Werner, 1999). Separately, </w:t>
      </w:r>
      <w:proofErr w:type="spellStart"/>
      <w:r w:rsidRPr="00DD044F">
        <w:rPr>
          <w:sz w:val="16"/>
        </w:rPr>
        <w:t>Pollins</w:t>
      </w:r>
      <w:proofErr w:type="spellEnd"/>
      <w:r w:rsidRPr="00DD044F">
        <w:rPr>
          <w:sz w:val="16"/>
        </w:rPr>
        <w:t xml:space="preserve"> (1996) also shows that global economic cycles combined with parallel leadership cycles impact the likelihood of conflict among major, medium and small powers, although he suggests that the causes and connections between global economic conditions and security conditions remains unknown. Second, on a dyadic level, Copeland’s (1996, 2000) theory of trade expectations suggest that “</w:t>
      </w:r>
      <w:r w:rsidRPr="00DD044F">
        <w:rPr>
          <w:rStyle w:val="StyleUnderline"/>
        </w:rPr>
        <w:t>future expectation of trade” is a significant variable in understanding economic conditions and security behavior of states.</w:t>
      </w:r>
      <w:r w:rsidRPr="00DD044F">
        <w:rPr>
          <w:sz w:val="16"/>
        </w:rPr>
        <w:t xml:space="preserve"> He argues that interdependent states are likely to gain pacific benefits from trade so long as they have an optimistic view of future trade relations. However, </w:t>
      </w:r>
      <w:r w:rsidRPr="00AD26C3">
        <w:rPr>
          <w:rStyle w:val="Emphasis"/>
        </w:rPr>
        <w:t>if the expectations of future trade decline, particularly for difficult to replace item such as energy resources, the likelihood for conflict increases, as states will be inclined to use force to gain access to those resources.</w:t>
      </w:r>
      <w:r w:rsidRPr="00DD044F">
        <w:rPr>
          <w:sz w:val="16"/>
        </w:rPr>
        <w:t xml:space="preserve"> </w:t>
      </w:r>
      <w:r w:rsidRPr="00DD044F">
        <w:rPr>
          <w:rStyle w:val="StyleUnderline"/>
        </w:rPr>
        <w:t>Crises could potentially be the trigger for decreased trade expectations either on its own or because it</w:t>
      </w:r>
      <w:r>
        <w:rPr>
          <w:rStyle w:val="StyleUnderline"/>
        </w:rPr>
        <w:t xml:space="preserve"> </w:t>
      </w:r>
      <w:r w:rsidRPr="00DD044F">
        <w:rPr>
          <w:rStyle w:val="StyleUnderline"/>
        </w:rPr>
        <w:t xml:space="preserve">triggers protectionist moves by interdependent states. Third, others have considered the link between economic decline and external armed conflict at a national level. </w:t>
      </w:r>
      <w:proofErr w:type="spellStart"/>
      <w:r w:rsidRPr="00DD044F">
        <w:rPr>
          <w:rStyle w:val="StyleUnderline"/>
        </w:rPr>
        <w:t>Blomberg</w:t>
      </w:r>
      <w:proofErr w:type="spellEnd"/>
      <w:r w:rsidRPr="00DD044F">
        <w:rPr>
          <w:rStyle w:val="StyleUnderline"/>
        </w:rPr>
        <w:t xml:space="preserve"> and Hess (2002) find a strong correlation between internal conflict and external conflict</w:t>
      </w:r>
      <w:r w:rsidRPr="00DD044F">
        <w:rPr>
          <w:sz w:val="16"/>
        </w:rPr>
        <w:t xml:space="preserve">, particularly during periods of economic downturn. They </w:t>
      </w:r>
      <w:r w:rsidRPr="00AD26C3">
        <w:rPr>
          <w:sz w:val="16"/>
          <w:szCs w:val="16"/>
        </w:rPr>
        <w:t>write,</w:t>
      </w:r>
      <w:r>
        <w:rPr>
          <w:rStyle w:val="StyleUnderline"/>
        </w:rPr>
        <w:t xml:space="preserve"> </w:t>
      </w:r>
      <w:proofErr w:type="gramStart"/>
      <w:r w:rsidRPr="00AD26C3">
        <w:rPr>
          <w:rStyle w:val="StyleUnderline"/>
        </w:rPr>
        <w:t>The</w:t>
      </w:r>
      <w:proofErr w:type="gramEnd"/>
      <w:r w:rsidRPr="00AD26C3">
        <w:rPr>
          <w:rStyle w:val="StyleUnderline"/>
        </w:rPr>
        <w:t xml:space="preserve"> linkages between internal and external conflict and prosperity are strong and mutually reinforcing. Economic</w:t>
      </w:r>
      <w:r w:rsidRPr="00DD044F">
        <w:rPr>
          <w:rStyle w:val="StyleUnderline"/>
        </w:rPr>
        <w:t xml:space="preserve"> conflict tends to spawn internal conflict, which in turn returns the favor. Moreover, the presence of a recession tends to amplify the extent to which international and external conflicts self-reinforce each other</w:t>
      </w:r>
      <w:r w:rsidRPr="00DD044F">
        <w:rPr>
          <w:sz w:val="16"/>
        </w:rPr>
        <w:t>. (</w:t>
      </w:r>
      <w:proofErr w:type="spellStart"/>
      <w:r w:rsidRPr="00DD044F">
        <w:rPr>
          <w:sz w:val="16"/>
        </w:rPr>
        <w:t>Blomberg</w:t>
      </w:r>
      <w:proofErr w:type="spellEnd"/>
      <w:r w:rsidRPr="00DD044F">
        <w:rPr>
          <w:sz w:val="16"/>
        </w:rPr>
        <w:t xml:space="preserve"> and Hess, 2002, p. 89) </w:t>
      </w:r>
      <w:r w:rsidRPr="00AD26C3">
        <w:rPr>
          <w:rStyle w:val="Emphasis"/>
        </w:rPr>
        <w:t>Economic decline has also been linked with an increase in the likelihood of terrorism</w:t>
      </w:r>
      <w:r w:rsidRPr="00DD044F">
        <w:rPr>
          <w:rStyle w:val="StyleUnderline"/>
        </w:rPr>
        <w:t xml:space="preserve"> (</w:t>
      </w:r>
      <w:proofErr w:type="spellStart"/>
      <w:r w:rsidRPr="00DD044F">
        <w:rPr>
          <w:rStyle w:val="StyleUnderline"/>
        </w:rPr>
        <w:t>Blomberg</w:t>
      </w:r>
      <w:proofErr w:type="spellEnd"/>
      <w:r w:rsidRPr="00DD044F">
        <w:rPr>
          <w:rStyle w:val="StyleUnderline"/>
        </w:rPr>
        <w:t xml:space="preserve">, Hess and </w:t>
      </w:r>
      <w:proofErr w:type="spellStart"/>
      <w:r w:rsidRPr="00DD044F">
        <w:rPr>
          <w:rStyle w:val="StyleUnderline"/>
        </w:rPr>
        <w:t>Weerapana</w:t>
      </w:r>
      <w:proofErr w:type="spellEnd"/>
      <w:r w:rsidRPr="00DD044F">
        <w:rPr>
          <w:rStyle w:val="StyleUnderline"/>
        </w:rPr>
        <w:t>, 2004), which has the capacity to spill across borders and lead to external tensions</w:t>
      </w:r>
      <w:r w:rsidRPr="00DD044F">
        <w:rPr>
          <w:sz w:val="16"/>
        </w:rPr>
        <w:t xml:space="preserve">. </w:t>
      </w:r>
      <w:r w:rsidRPr="00DD044F">
        <w:rPr>
          <w:rStyle w:val="StyleUnderline"/>
        </w:rPr>
        <w:t xml:space="preserve">Furthermore, crises generally reduce the popularity of a sitting government. </w:t>
      </w:r>
      <w:r w:rsidRPr="00AD26C3">
        <w:rPr>
          <w:rStyle w:val="Emphasis"/>
        </w:rPr>
        <w:t>“Diversionary theory” suggests that, when facing unpopularity arising from economic decline, sitting governments have increased incentives to fabricate external military conflicts to create a “rally around the flag” effect.</w:t>
      </w:r>
      <w:r w:rsidRPr="00DD044F">
        <w:rPr>
          <w:sz w:val="16"/>
        </w:rPr>
        <w:t xml:space="preserve"> Wang (1996), </w:t>
      </w:r>
      <w:proofErr w:type="spellStart"/>
      <w:r w:rsidRPr="00DD044F">
        <w:rPr>
          <w:sz w:val="16"/>
        </w:rPr>
        <w:t>DeRouen</w:t>
      </w:r>
      <w:proofErr w:type="spellEnd"/>
      <w:r w:rsidRPr="00DD044F">
        <w:rPr>
          <w:sz w:val="16"/>
        </w:rPr>
        <w:t xml:space="preserve"> (1995) and </w:t>
      </w:r>
      <w:proofErr w:type="spellStart"/>
      <w:r w:rsidRPr="00DD044F">
        <w:rPr>
          <w:sz w:val="16"/>
        </w:rPr>
        <w:t>Blomberg</w:t>
      </w:r>
      <w:proofErr w:type="spellEnd"/>
      <w:r w:rsidRPr="00DD044F">
        <w:rPr>
          <w:sz w:val="16"/>
        </w:rPr>
        <w:t xml:space="preserve">, Hess and Thacker (2006) find supporting evidence showing that economic decline and use of force are at least indirectly correlated. </w:t>
      </w:r>
      <w:proofErr w:type="spellStart"/>
      <w:r w:rsidRPr="00DD044F">
        <w:rPr>
          <w:sz w:val="16"/>
        </w:rPr>
        <w:t>Gelpi</w:t>
      </w:r>
      <w:proofErr w:type="spellEnd"/>
      <w:r w:rsidRPr="00DD044F">
        <w:rPr>
          <w:sz w:val="16"/>
        </w:rPr>
        <w:t xml:space="preserve"> (1997), Miller (1999), and Kisangani and Pickering (2009) suggest that the </w:t>
      </w:r>
      <w:r w:rsidRPr="00DD044F">
        <w:rPr>
          <w:rStyle w:val="StyleUnderline"/>
        </w:rPr>
        <w:t>tendency towards diversionary tactics are greater for democratic states than autocratic states due to the fact the democratic leaders are generally more susceptible to being removed from office due to lack of domestic support</w:t>
      </w:r>
      <w:r w:rsidRPr="00DD044F">
        <w:rPr>
          <w:sz w:val="16"/>
        </w:rPr>
        <w:t xml:space="preserve">. De </w:t>
      </w:r>
      <w:proofErr w:type="spellStart"/>
      <w:r w:rsidRPr="00DD044F">
        <w:rPr>
          <w:sz w:val="16"/>
        </w:rPr>
        <w:t>DeRouen</w:t>
      </w:r>
      <w:proofErr w:type="spellEnd"/>
      <w:r w:rsidRPr="00DD044F">
        <w:rPr>
          <w:sz w:val="16"/>
        </w:rPr>
        <w:t xml:space="preserve"> (2000) has provided evidence showing that </w:t>
      </w:r>
      <w:r w:rsidRPr="00AD26C3">
        <w:rPr>
          <w:rStyle w:val="StyleUnderline"/>
        </w:rPr>
        <w:t>periods of</w:t>
      </w:r>
      <w:r>
        <w:rPr>
          <w:rStyle w:val="StyleUnderline"/>
        </w:rPr>
        <w:t xml:space="preserve"> </w:t>
      </w:r>
      <w:r w:rsidRPr="00AD26C3">
        <w:rPr>
          <w:rStyle w:val="StyleUnderline"/>
        </w:rPr>
        <w:t>weak economic performance in the United States and thus weak Presidential popularity are statically linked to an increase in the use of force</w:t>
      </w:r>
      <w:r w:rsidRPr="00DD044F">
        <w:rPr>
          <w:sz w:val="16"/>
        </w:rPr>
        <w:t xml:space="preserve">. In summary, recent economic scholarship positively correlates economic integration with an increase in the frequency of economic crises, whereas political science </w:t>
      </w:r>
      <w:r w:rsidRPr="00AD26C3">
        <w:rPr>
          <w:rStyle w:val="Emphasis"/>
        </w:rPr>
        <w:t>scholarship links economic decline with external conflict at systemic, dyadic and national levels.</w:t>
      </w:r>
      <w:r w:rsidRPr="00DD044F">
        <w:rPr>
          <w:sz w:val="16"/>
        </w:rPr>
        <w:t xml:space="preserve"> </w:t>
      </w:r>
      <w:r w:rsidRPr="000B680B">
        <w:rPr>
          <w:rStyle w:val="StyleUnderline"/>
        </w:rPr>
        <w:t>This implied connection between integration, crises and armed conflict</w:t>
      </w:r>
      <w:r w:rsidRPr="00DD044F">
        <w:rPr>
          <w:sz w:val="16"/>
          <w:szCs w:val="20"/>
        </w:rPr>
        <w:t xml:space="preserve"> has not featured prominently in economic-security debate and deserves more attention</w:t>
      </w:r>
      <w:r w:rsidRPr="00DD044F">
        <w:rPr>
          <w:sz w:val="16"/>
        </w:rPr>
        <w:t xml:space="preserve">. This observation is not contradictory to other perspectives that link economic interdependence with a decrease in the likelihood of external conflict, such as those mentioned in the first paragraph of this chapter. </w:t>
      </w:r>
      <w:r w:rsidRPr="000B680B">
        <w:rPr>
          <w:sz w:val="16"/>
          <w:szCs w:val="16"/>
        </w:rPr>
        <w:t xml:space="preserve">Those studies tend to focus on dyadic interdependence instead of global </w:t>
      </w:r>
      <w:r w:rsidRPr="000B680B">
        <w:rPr>
          <w:sz w:val="16"/>
          <w:szCs w:val="16"/>
        </w:rPr>
        <w:lastRenderedPageBreak/>
        <w:t>interdependence and do not specifically consider the occurrence of and conditions created by economic crises</w:t>
      </w:r>
      <w:r w:rsidRPr="00DD044F">
        <w:rPr>
          <w:sz w:val="16"/>
        </w:rPr>
        <w:t xml:space="preserve">. As such the view presented here should be considered ancillary to those views. </w:t>
      </w:r>
    </w:p>
    <w:p w:rsidR="00A95652" w:rsidRPr="008C1B2E" w:rsidRDefault="00A95652" w:rsidP="008C1B2E"/>
    <w:sectPr w:rsidR="00A95652" w:rsidRPr="008C1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48602888"/>
    <w:docVar w:name="VerbatimVersion" w:val="5.0"/>
  </w:docVars>
  <w:rsids>
    <w:rsidRoot w:val="00500EE1"/>
    <w:rsid w:val="000139A3"/>
    <w:rsid w:val="00017C78"/>
    <w:rsid w:val="00100833"/>
    <w:rsid w:val="00104529"/>
    <w:rsid w:val="00177B7D"/>
    <w:rsid w:val="0018322D"/>
    <w:rsid w:val="001B5776"/>
    <w:rsid w:val="00251FC7"/>
    <w:rsid w:val="00267F24"/>
    <w:rsid w:val="002855A7"/>
    <w:rsid w:val="00315690"/>
    <w:rsid w:val="00317949"/>
    <w:rsid w:val="00325646"/>
    <w:rsid w:val="003562A5"/>
    <w:rsid w:val="003902BA"/>
    <w:rsid w:val="003A09E2"/>
    <w:rsid w:val="00407037"/>
    <w:rsid w:val="0042617C"/>
    <w:rsid w:val="004605D6"/>
    <w:rsid w:val="004C60E8"/>
    <w:rsid w:val="004E3579"/>
    <w:rsid w:val="004F39E0"/>
    <w:rsid w:val="00500EE1"/>
    <w:rsid w:val="00537BD5"/>
    <w:rsid w:val="006065BD"/>
    <w:rsid w:val="00665003"/>
    <w:rsid w:val="00681118"/>
    <w:rsid w:val="006D2476"/>
    <w:rsid w:val="007F5B66"/>
    <w:rsid w:val="00823A1C"/>
    <w:rsid w:val="00845B9D"/>
    <w:rsid w:val="00860984"/>
    <w:rsid w:val="008B3ECB"/>
    <w:rsid w:val="008C1B2E"/>
    <w:rsid w:val="0091627E"/>
    <w:rsid w:val="009C660A"/>
    <w:rsid w:val="009E1922"/>
    <w:rsid w:val="00A0198E"/>
    <w:rsid w:val="00A4286F"/>
    <w:rsid w:val="00A62DB1"/>
    <w:rsid w:val="00A93661"/>
    <w:rsid w:val="00A95652"/>
    <w:rsid w:val="00AC0CA3"/>
    <w:rsid w:val="00B33C6D"/>
    <w:rsid w:val="00B4508F"/>
    <w:rsid w:val="00B8057C"/>
    <w:rsid w:val="00BA070E"/>
    <w:rsid w:val="00BC705A"/>
    <w:rsid w:val="00BF593B"/>
    <w:rsid w:val="00C26538"/>
    <w:rsid w:val="00C83417"/>
    <w:rsid w:val="00CC05FE"/>
    <w:rsid w:val="00CD736E"/>
    <w:rsid w:val="00CE161E"/>
    <w:rsid w:val="00CF59A8"/>
    <w:rsid w:val="00D2487F"/>
    <w:rsid w:val="00D325A9"/>
    <w:rsid w:val="00D36A8A"/>
    <w:rsid w:val="00D71170"/>
    <w:rsid w:val="00D96726"/>
    <w:rsid w:val="00DA6538"/>
    <w:rsid w:val="00E221D9"/>
    <w:rsid w:val="00ED30CF"/>
    <w:rsid w:val="00EF59EC"/>
    <w:rsid w:val="00F176EF"/>
    <w:rsid w:val="00F20D73"/>
    <w:rsid w:val="00F62EE3"/>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C03A3B-F45B-4CB6-9AAC-16E8687F4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500EE1"/>
  </w:style>
  <w:style w:type="paragraph" w:styleId="Heading1">
    <w:name w:val="heading 1"/>
    <w:aliases w:val="Pocket"/>
    <w:basedOn w:val="Normal"/>
    <w:next w:val="Normal"/>
    <w:link w:val="Heading1Char"/>
    <w:autoRedefine/>
    <w:qFormat/>
    <w:rsid w:val="00500E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500E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autoRedefine/>
    <w:uiPriority w:val="2"/>
    <w:unhideWhenUsed/>
    <w:qFormat/>
    <w:rsid w:val="00500E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
    <w:basedOn w:val="Normal"/>
    <w:next w:val="Normal"/>
    <w:link w:val="Heading4Char"/>
    <w:autoRedefine/>
    <w:uiPriority w:val="3"/>
    <w:unhideWhenUsed/>
    <w:qFormat/>
    <w:rsid w:val="00500EE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00E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0EE1"/>
  </w:style>
  <w:style w:type="character" w:customStyle="1" w:styleId="Heading1Char">
    <w:name w:val="Heading 1 Char"/>
    <w:aliases w:val="Pocket Char"/>
    <w:basedOn w:val="DefaultParagraphFont"/>
    <w:link w:val="Heading1"/>
    <w:rsid w:val="00500EE1"/>
    <w:rPr>
      <w:rFonts w:eastAsiaTheme="majorEastAsia" w:cstheme="majorBidi"/>
      <w:b/>
      <w:sz w:val="52"/>
      <w:szCs w:val="32"/>
    </w:rPr>
  </w:style>
  <w:style w:type="character" w:customStyle="1" w:styleId="Heading2Char">
    <w:name w:val="Heading 2 Char"/>
    <w:aliases w:val="Hat Char"/>
    <w:basedOn w:val="DefaultParagraphFont"/>
    <w:link w:val="Heading2"/>
    <w:uiPriority w:val="1"/>
    <w:rsid w:val="00500EE1"/>
    <w:rPr>
      <w:rFonts w:eastAsiaTheme="majorEastAsia" w:cstheme="majorBidi"/>
      <w:b/>
      <w:sz w:val="44"/>
      <w:szCs w:val="26"/>
      <w:u w:val="double"/>
    </w:rPr>
  </w:style>
  <w:style w:type="character" w:customStyle="1" w:styleId="Heading3Char">
    <w:name w:val="Heading 3 Char"/>
    <w:aliases w:val="Block Char"/>
    <w:basedOn w:val="DefaultParagraphFont"/>
    <w:link w:val="Heading3"/>
    <w:uiPriority w:val="2"/>
    <w:rsid w:val="00500EE1"/>
    <w:rPr>
      <w:rFonts w:eastAsiaTheme="majorEastAsia" w:cstheme="majorBidi"/>
      <w:b/>
      <w:sz w:val="32"/>
      <w:szCs w:val="24"/>
      <w:u w:val="single"/>
    </w:rPr>
  </w:style>
  <w:style w:type="character" w:customStyle="1" w:styleId="Heading4Char">
    <w:name w:val="Heading 4 Char"/>
    <w:aliases w:val="Tag Char"/>
    <w:basedOn w:val="DefaultParagraphFont"/>
    <w:link w:val="Heading4"/>
    <w:uiPriority w:val="3"/>
    <w:rsid w:val="00500EE1"/>
    <w:rPr>
      <w:rFonts w:eastAsiaTheme="majorEastAsia" w:cstheme="majorBidi"/>
      <w:b/>
      <w:iCs/>
      <w:sz w:val="26"/>
    </w:rPr>
  </w:style>
  <w:style w:type="character" w:styleId="Emphasis">
    <w:name w:val="Emphasis"/>
    <w:basedOn w:val="DefaultParagraphFont"/>
    <w:uiPriority w:val="7"/>
    <w:qFormat/>
    <w:rsid w:val="00500EE1"/>
    <w:rPr>
      <w:b/>
      <w:i w:val="0"/>
      <w:iCs/>
      <w:u w:val="single"/>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
    <w:basedOn w:val="DefaultParagraphFont"/>
    <w:uiPriority w:val="5"/>
    <w:qFormat/>
    <w:rsid w:val="00500EE1"/>
    <w:rPr>
      <w:b/>
      <w:bCs/>
      <w:sz w:val="26"/>
    </w:rPr>
  </w:style>
  <w:style w:type="character" w:customStyle="1" w:styleId="StyleUnderline">
    <w:name w:val="Style Underline"/>
    <w:aliases w:val="Underline,Style Bold Underline,Intense Emphasis1,apple-style-span + 6 pt,Bold,Kern at 16 pt,Intense Emphasis11,Intense Emphasis2,HHeading 3 + 12 pt,Cards + Font: 12 pt Char,Title Char,Citation Char Char Char,c,Underline Char,Style,ci"/>
    <w:basedOn w:val="DefaultParagraphFont"/>
    <w:uiPriority w:val="6"/>
    <w:qFormat/>
    <w:rsid w:val="00500EE1"/>
    <w:rPr>
      <w:u w:val="single"/>
    </w:rPr>
  </w:style>
  <w:style w:type="character" w:styleId="Hyperlink">
    <w:name w:val="Hyperlink"/>
    <w:basedOn w:val="DefaultParagraphFont"/>
    <w:uiPriority w:val="99"/>
    <w:semiHidden/>
    <w:unhideWhenUsed/>
    <w:rsid w:val="00500EE1"/>
    <w:rPr>
      <w:color w:val="auto"/>
      <w:u w:val="none"/>
    </w:rPr>
  </w:style>
  <w:style w:type="character" w:styleId="FollowedHyperlink">
    <w:name w:val="FollowedHyperlink"/>
    <w:basedOn w:val="DefaultParagraphFont"/>
    <w:uiPriority w:val="99"/>
    <w:semiHidden/>
    <w:unhideWhenUsed/>
    <w:rsid w:val="00500EE1"/>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mar_00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Template>
  <TotalTime>4</TotalTime>
  <Pages>5</Pages>
  <Words>1912</Words>
  <Characters>10899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jrmartin</dc:creator>
  <cp:keywords>5.0</cp:keywords>
  <dc:description/>
  <cp:lastModifiedBy>jrmartin</cp:lastModifiedBy>
  <cp:revision>1</cp:revision>
  <dcterms:created xsi:type="dcterms:W3CDTF">2014-06-29T01:43:00Z</dcterms:created>
  <dcterms:modified xsi:type="dcterms:W3CDTF">2014-06-29T01:47:00Z</dcterms:modified>
</cp:coreProperties>
</file>